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7"/>
        <w:gridCol w:w="146"/>
        <w:gridCol w:w="146"/>
        <w:gridCol w:w="146"/>
        <w:gridCol w:w="3938"/>
        <w:gridCol w:w="146"/>
        <w:gridCol w:w="146"/>
        <w:gridCol w:w="1220"/>
      </w:tblGrid>
      <w:tr w:rsidR="00E223AE" w:rsidRPr="00E223AE" w:rsidTr="00E223AE">
        <w:trPr>
          <w:trHeight w:val="405"/>
        </w:trPr>
        <w:tc>
          <w:tcPr>
            <w:tcW w:w="8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  <w:t>NÁVRH ROZPOČTU OBCE PLCHOVICE NA ROK 2013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cs-CZ"/>
              </w:rPr>
            </w:pPr>
          </w:p>
        </w:tc>
      </w:tr>
      <w:tr w:rsidR="00E223AE" w:rsidRPr="00E223AE" w:rsidTr="00E223AE">
        <w:trPr>
          <w:trHeight w:val="315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Příjmy: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Daně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790,-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Poplatky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3,-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TDO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29,-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Příspěvek za třídění odpadu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5,-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Nájem pozemků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13,-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Prodej pozemků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Nájem objektů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15,-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Stočné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6,-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Ostatní nedaňové příjmy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9,-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tis:kč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Úroky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Dotace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kraj.úřad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60,1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Nájemné za provoz vodovodu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40,-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15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Příjmy celkem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1 000,1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8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cs-CZ"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</w:tr>
      <w:tr w:rsidR="00E223AE" w:rsidRPr="00E223AE" w:rsidTr="00E223AE">
        <w:trPr>
          <w:trHeight w:val="315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Výdaje: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Obchod + klubovna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Silnice+chodníky</w:t>
            </w:r>
            <w:proofErr w:type="spell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130,-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Pitná voda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Kanalizace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15,-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Vodní díla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5,-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Příspěvek ZŠ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Knihovna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7,-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Kultura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3,-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Rozhlas a televize </w:t>
            </w:r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( poplatek</w:t>
            </w:r>
            <w:proofErr w:type="gramEnd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 )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Tělovýchova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25,-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Využití volného času mládeže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7,-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Veřejné osvětlení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30,-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TDO </w:t>
            </w:r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( odvoz</w:t>
            </w:r>
            <w:proofErr w:type="gramEnd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 )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110,-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Veřejná zeleň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70,-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Pomoc starým občanům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8,-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SDH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35,-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Místní zastupitelstvo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195,-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Činnost místní správy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244,-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Protipovodňová zeď 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15,-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Nákup pozemků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45,-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4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Služby peněžních ústavů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 xml:space="preserve">4,1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15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15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Výdaje celkem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 xml:space="preserve">1 000,1 </w:t>
            </w:r>
            <w:proofErr w:type="spellStart"/>
            <w:proofErr w:type="gramStart"/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t>tis.Kč</w:t>
            </w:r>
            <w:proofErr w:type="spellEnd"/>
            <w:proofErr w:type="gramEnd"/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00"/>
        </w:trPr>
        <w:tc>
          <w:tcPr>
            <w:tcW w:w="8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cs-CZ"/>
              </w:rPr>
            </w:pPr>
            <w:r w:rsidRPr="00E223AE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cs-CZ"/>
              </w:rPr>
              <w:t xml:space="preserve">                                                                                                            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</w:tr>
      <w:tr w:rsidR="00E223AE" w:rsidRPr="00E223AE" w:rsidTr="00E223AE">
        <w:trPr>
          <w:trHeight w:val="315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15"/>
        </w:trPr>
        <w:tc>
          <w:tcPr>
            <w:tcW w:w="43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223A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  <w:lastRenderedPageBreak/>
              <w:t xml:space="preserve">Rozpočet na rok 2013 je vyrovnaný.   </w:t>
            </w: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315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23A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Vyvěšeno dne: 23.11.2012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255"/>
        </w:trPr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23A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Sejmuto dne:</w:t>
            </w: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E223AE" w:rsidRPr="00E223AE" w:rsidTr="00E223AE">
        <w:trPr>
          <w:trHeight w:val="255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23AE" w:rsidRPr="00E223AE" w:rsidRDefault="00E223AE" w:rsidP="00E22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:rsidR="00AF2873" w:rsidRDefault="00AF2873">
      <w:bookmarkStart w:id="0" w:name="_GoBack"/>
      <w:bookmarkEnd w:id="0"/>
    </w:p>
    <w:sectPr w:rsidR="00AF28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3AE"/>
    <w:rsid w:val="00AF2873"/>
    <w:rsid w:val="00E2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7264A-BCED-44F6-B1D8-65FDAE75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27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</dc:creator>
  <cp:keywords/>
  <dc:description/>
  <cp:lastModifiedBy>Host</cp:lastModifiedBy>
  <cp:revision>1</cp:revision>
  <dcterms:created xsi:type="dcterms:W3CDTF">2018-05-10T16:33:00Z</dcterms:created>
  <dcterms:modified xsi:type="dcterms:W3CDTF">2018-05-10T16:33:00Z</dcterms:modified>
</cp:coreProperties>
</file>