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F3C42" w14:textId="5BDEF5F2" w:rsidR="002A7E43" w:rsidRDefault="002A7E43" w:rsidP="00CB53B9">
      <w:pPr>
        <w:tabs>
          <w:tab w:val="left" w:pos="5907"/>
        </w:tabs>
        <w:ind w:left="-1417" w:right="-1417"/>
      </w:pPr>
    </w:p>
    <w:p w14:paraId="719E7538" w14:textId="77777777" w:rsidR="002A7E43" w:rsidRPr="002A7E43" w:rsidRDefault="002A7E43" w:rsidP="002A7E43"/>
    <w:p w14:paraId="1AEBE4A6" w14:textId="77777777" w:rsidR="002A7E43" w:rsidRPr="002A7E43" w:rsidRDefault="002A7E43" w:rsidP="002A7E43"/>
    <w:p w14:paraId="7194DC2E" w14:textId="77777777" w:rsidR="002A7E43" w:rsidRPr="002A7E43" w:rsidRDefault="002A7E43" w:rsidP="002A7E43"/>
    <w:p w14:paraId="1BB9E7C3" w14:textId="77777777" w:rsidR="002A7E43" w:rsidRPr="002A7E43" w:rsidRDefault="002A7E43" w:rsidP="002A7E43"/>
    <w:p w14:paraId="12BCEEFE" w14:textId="77777777" w:rsidR="002A7E43" w:rsidRPr="002A7E43" w:rsidRDefault="002A7E43" w:rsidP="002A7E43"/>
    <w:p w14:paraId="4C67EC17" w14:textId="77777777" w:rsidR="002A7E43" w:rsidRPr="002A7E43" w:rsidRDefault="002A7E43" w:rsidP="002A7E43"/>
    <w:p w14:paraId="26DFAF0B" w14:textId="77777777" w:rsidR="002A7E43" w:rsidRPr="002A7E43" w:rsidRDefault="002A7E43" w:rsidP="002A7E43"/>
    <w:p w14:paraId="138E2041" w14:textId="6E4B06B2" w:rsidR="002A7E43" w:rsidRDefault="002A7E43" w:rsidP="002A7E43"/>
    <w:p w14:paraId="1C7308EF" w14:textId="77777777" w:rsidR="002A7E43" w:rsidRPr="002A7E43" w:rsidRDefault="002A7E43" w:rsidP="002A7E43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cs-CZ"/>
        </w:rPr>
      </w:pPr>
      <w:r>
        <w:tab/>
      </w:r>
      <w:r w:rsidRPr="002A7E43">
        <w:rPr>
          <w:rFonts w:ascii="Calibri" w:eastAsia="Times New Roman" w:hAnsi="Calibri" w:cs="Calibri"/>
          <w:b/>
          <w:bCs/>
          <w:sz w:val="36"/>
          <w:szCs w:val="36"/>
          <w:lang w:eastAsia="cs-CZ"/>
        </w:rPr>
        <w:t>Tříkrálová sbírka 2026</w:t>
      </w:r>
    </w:p>
    <w:p w14:paraId="042A7FA3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hAnsi="Calibri" w:cs="Calibri"/>
          <w:shd w:val="clear" w:color="auto" w:fill="FFFFFF"/>
        </w:rPr>
      </w:pPr>
    </w:p>
    <w:p w14:paraId="6D6F3647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2A7E43">
        <w:rPr>
          <w:rFonts w:ascii="Calibri" w:hAnsi="Calibri" w:cs="Calibri"/>
          <w:shd w:val="clear" w:color="auto" w:fill="FFFFFF"/>
        </w:rPr>
        <w:t xml:space="preserve">Na začátku ledna proběhne </w:t>
      </w:r>
      <w:r w:rsidRPr="002A7E43">
        <w:rPr>
          <w:rStyle w:val="Siln"/>
          <w:rFonts w:ascii="Calibri" w:hAnsi="Calibri" w:cs="Calibri"/>
          <w:shd w:val="clear" w:color="auto" w:fill="FFFFFF"/>
        </w:rPr>
        <w:t>26. Tříkrálová sbírka</w:t>
      </w:r>
      <w:r w:rsidRPr="002A7E43">
        <w:rPr>
          <w:rFonts w:ascii="Calibri" w:hAnsi="Calibri" w:cs="Calibri"/>
          <w:shd w:val="clear" w:color="auto" w:fill="FFFFFF"/>
        </w:rPr>
        <w:t xml:space="preserve"> pořádaná Charitou ČR. Její výtěžek je určen především na podporu charitních projektů v našem regionu. </w:t>
      </w:r>
      <w:r w:rsidRPr="002A7E43">
        <w:rPr>
          <w:rFonts w:ascii="Calibri" w:hAnsi="Calibri" w:cs="Calibri"/>
        </w:rPr>
        <w:t xml:space="preserve">Služby Oblastní charity využívají mladí i staří - lidé čelící nemocem a zdravotním potížím, chudobě či samotě. Základní životní jistotou každého člověka je stabilní rodina, a právě podpora rodiny je jedním z hlavních cílů činnosti Oblastní charity. </w:t>
      </w:r>
    </w:p>
    <w:p w14:paraId="5E82261F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hAnsi="Calibri" w:cs="Calibri"/>
          <w:shd w:val="clear" w:color="auto" w:fill="FFFFFF"/>
        </w:rPr>
      </w:pPr>
      <w:r w:rsidRPr="002A7E43">
        <w:rPr>
          <w:rFonts w:ascii="Calibri" w:hAnsi="Calibri" w:cs="Calibri"/>
          <w:shd w:val="clear" w:color="auto" w:fill="FFFFFF"/>
        </w:rPr>
        <w:t> Termín koledování v Královéhradecké diecézi je stanoven na 1. – 14. ledna 2026.</w:t>
      </w:r>
    </w:p>
    <w:p w14:paraId="41FD557E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hAnsi="Calibri" w:cs="Calibri"/>
          <w:i/>
          <w:shd w:val="clear" w:color="auto" w:fill="FFFFFF"/>
        </w:rPr>
      </w:pPr>
    </w:p>
    <w:p w14:paraId="2EC5A1A2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Style w:val="Zdraznn"/>
          <w:rFonts w:ascii="Calibri" w:hAnsi="Calibri" w:cs="Calibri"/>
          <w:i w:val="0"/>
        </w:rPr>
      </w:pPr>
      <w:r w:rsidRPr="002A7E43">
        <w:rPr>
          <w:rStyle w:val="Siln"/>
          <w:rFonts w:ascii="Calibri" w:hAnsi="Calibri" w:cs="Calibri"/>
          <w:i/>
        </w:rPr>
        <w:t xml:space="preserve">„Ať Hospodin požehná tobě a ochraňuje tě. Ať Hospodin rozjasní nad tebou svou tvář a je ti milostiv. Ať Hospodin obrátí svou tvář k tobě a obdaří tě pokojem.“ – </w:t>
      </w:r>
      <w:proofErr w:type="spellStart"/>
      <w:r w:rsidRPr="002A7E43">
        <w:rPr>
          <w:rStyle w:val="Siln"/>
          <w:rFonts w:ascii="Calibri" w:hAnsi="Calibri" w:cs="Calibri"/>
          <w:i/>
        </w:rPr>
        <w:t>Numeri</w:t>
      </w:r>
      <w:proofErr w:type="spellEnd"/>
      <w:r w:rsidRPr="002A7E43">
        <w:rPr>
          <w:rStyle w:val="Siln"/>
          <w:rFonts w:ascii="Calibri" w:hAnsi="Calibri" w:cs="Calibri"/>
          <w:i/>
        </w:rPr>
        <w:t xml:space="preserve"> </w:t>
      </w:r>
      <w:r w:rsidRPr="002A7E43">
        <w:rPr>
          <w:rStyle w:val="Zdraznn"/>
          <w:rFonts w:ascii="Calibri" w:hAnsi="Calibri" w:cs="Calibri"/>
        </w:rPr>
        <w:t>6,24–26</w:t>
      </w:r>
    </w:p>
    <w:p w14:paraId="6ED69C0A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cs-CZ"/>
        </w:rPr>
      </w:pPr>
    </w:p>
    <w:p w14:paraId="3A2D23D2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cs-CZ"/>
        </w:rPr>
      </w:pPr>
      <w:r w:rsidRPr="002A7E43">
        <w:rPr>
          <w:rFonts w:ascii="Calibri" w:eastAsia="Times New Roman" w:hAnsi="Calibri" w:cs="Calibri"/>
          <w:lang w:eastAsia="cs-CZ"/>
        </w:rPr>
        <w:t xml:space="preserve">Období svátku Tří králů bývá spojeno nejen s koledováním, ale i s krásným a starobylým obyčejem </w:t>
      </w:r>
      <w:r w:rsidRPr="002A7E43">
        <w:rPr>
          <w:rFonts w:ascii="Calibri" w:eastAsia="Times New Roman" w:hAnsi="Calibri" w:cs="Calibri"/>
          <w:bCs/>
          <w:lang w:eastAsia="cs-CZ"/>
        </w:rPr>
        <w:t>žehnání domů</w:t>
      </w:r>
      <w:r w:rsidRPr="002A7E43">
        <w:rPr>
          <w:rFonts w:ascii="Calibri" w:eastAsia="Times New Roman" w:hAnsi="Calibri" w:cs="Calibri"/>
          <w:lang w:eastAsia="cs-CZ"/>
        </w:rPr>
        <w:t xml:space="preserve">. Tato tradice v sobě nese hluboký smysl: připomenutí, že </w:t>
      </w:r>
      <w:r w:rsidRPr="002A7E43">
        <w:rPr>
          <w:rFonts w:ascii="Calibri" w:eastAsia="Times New Roman" w:hAnsi="Calibri" w:cs="Calibri"/>
          <w:bCs/>
          <w:lang w:eastAsia="cs-CZ"/>
        </w:rPr>
        <w:t>Boží přítomnost chce přebývat i v našem domově</w:t>
      </w:r>
      <w:r w:rsidRPr="002A7E43">
        <w:rPr>
          <w:rFonts w:ascii="Calibri" w:eastAsia="Times New Roman" w:hAnsi="Calibri" w:cs="Calibri"/>
          <w:lang w:eastAsia="cs-CZ"/>
        </w:rPr>
        <w:t>.</w:t>
      </w:r>
    </w:p>
    <w:p w14:paraId="70C3F040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cs-CZ"/>
        </w:rPr>
      </w:pPr>
      <w:r w:rsidRPr="002A7E43">
        <w:rPr>
          <w:rFonts w:ascii="Calibri" w:eastAsia="Times New Roman" w:hAnsi="Calibri" w:cs="Calibri"/>
          <w:lang w:eastAsia="cs-CZ"/>
        </w:rPr>
        <w:t xml:space="preserve">Tříkrálové žehnání není kouzelný obřad ani zaručená pojistka proti neštěstí. Je to </w:t>
      </w:r>
      <w:r w:rsidRPr="002A7E43">
        <w:rPr>
          <w:rFonts w:ascii="Calibri" w:eastAsia="Times New Roman" w:hAnsi="Calibri" w:cs="Calibri"/>
          <w:bCs/>
          <w:lang w:eastAsia="cs-CZ"/>
        </w:rPr>
        <w:t>modlitba o Boží přítomnost, ochranu a sílu</w:t>
      </w:r>
      <w:r w:rsidRPr="002A7E43">
        <w:rPr>
          <w:rFonts w:ascii="Calibri" w:eastAsia="Times New Roman" w:hAnsi="Calibri" w:cs="Calibri"/>
          <w:lang w:eastAsia="cs-CZ"/>
        </w:rPr>
        <w:t xml:space="preserve"> do každodenního života. Je to znamení, že Bůh chce přebývat právě </w:t>
      </w:r>
      <w:r w:rsidRPr="002A7E43">
        <w:rPr>
          <w:rFonts w:ascii="Calibri" w:eastAsia="Times New Roman" w:hAnsi="Calibri" w:cs="Calibri"/>
          <w:bCs/>
          <w:lang w:eastAsia="cs-CZ"/>
        </w:rPr>
        <w:t>u vás</w:t>
      </w:r>
      <w:r w:rsidRPr="002A7E43">
        <w:rPr>
          <w:rFonts w:ascii="Calibri" w:eastAsia="Times New Roman" w:hAnsi="Calibri" w:cs="Calibri"/>
          <w:lang w:eastAsia="cs-CZ"/>
        </w:rPr>
        <w:t xml:space="preserve">, v každodennosti vašeho života – v radosti i starostech, u stolu i u postele, v tichu i ve spěchu. </w:t>
      </w:r>
    </w:p>
    <w:p w14:paraId="27E4B399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cs-CZ"/>
        </w:rPr>
      </w:pPr>
      <w:r w:rsidRPr="002A7E43">
        <w:rPr>
          <w:rFonts w:ascii="Calibri" w:eastAsia="Times New Roman" w:hAnsi="Calibri" w:cs="Calibri"/>
          <w:lang w:eastAsia="cs-CZ"/>
        </w:rPr>
        <w:t xml:space="preserve">Příběh tří mudrců, kteří sledovali hvězdu k novorozenému Králi, nám může být obrazem i naší životní cesty. Když už byli téměř u cíle, vše nasvědčovalo tomu, že by měli zamířit do Jeruzaléma – vždyť kde jinde by se měl narodit král než v královském městě? Ale tam cíl své cesty nenašli. Teprve když znovu naslouchali Božímu hlasu, hvězda je dovedla </w:t>
      </w:r>
      <w:r w:rsidRPr="002A7E43">
        <w:rPr>
          <w:rFonts w:ascii="Calibri" w:eastAsia="Times New Roman" w:hAnsi="Calibri" w:cs="Calibri"/>
          <w:bCs/>
          <w:lang w:eastAsia="cs-CZ"/>
        </w:rPr>
        <w:t>na nečekané místo – do Betléma</w:t>
      </w:r>
      <w:r w:rsidRPr="002A7E43">
        <w:rPr>
          <w:rFonts w:ascii="Calibri" w:eastAsia="Times New Roman" w:hAnsi="Calibri" w:cs="Calibri"/>
          <w:lang w:eastAsia="cs-CZ"/>
        </w:rPr>
        <w:t>.</w:t>
      </w:r>
    </w:p>
    <w:p w14:paraId="0BCAC13D" w14:textId="77777777" w:rsidR="002A7E43" w:rsidRPr="002A7E43" w:rsidRDefault="002A7E43" w:rsidP="002A7E43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cs-CZ"/>
        </w:rPr>
      </w:pPr>
      <w:r w:rsidRPr="002A7E43">
        <w:rPr>
          <w:rFonts w:ascii="Calibri" w:eastAsia="Times New Roman" w:hAnsi="Calibri" w:cs="Calibri"/>
          <w:lang w:eastAsia="cs-CZ"/>
        </w:rPr>
        <w:t xml:space="preserve">Také my se často necháme zmást tím, co se zdá samozřejmé, a jdeme po vyšlapaných cestách. A přitom cíl, smysl, světlo našeho života bývá jen o pár kroků dál – </w:t>
      </w:r>
      <w:r w:rsidRPr="002A7E43">
        <w:rPr>
          <w:rFonts w:ascii="Calibri" w:eastAsia="Times New Roman" w:hAnsi="Calibri" w:cs="Calibri"/>
          <w:bCs/>
          <w:lang w:eastAsia="cs-CZ"/>
        </w:rPr>
        <w:t>na místě, které bychom nečekali</w:t>
      </w:r>
      <w:r w:rsidRPr="002A7E43">
        <w:rPr>
          <w:rFonts w:ascii="Calibri" w:eastAsia="Times New Roman" w:hAnsi="Calibri" w:cs="Calibri"/>
          <w:lang w:eastAsia="cs-CZ"/>
        </w:rPr>
        <w:t>.</w:t>
      </w:r>
    </w:p>
    <w:p w14:paraId="7C63EDAA" w14:textId="77777777" w:rsidR="002A7E43" w:rsidRPr="002A7E43" w:rsidRDefault="002A7E43" w:rsidP="002A7E43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20A18EEB" w14:textId="77777777" w:rsidR="002A7E43" w:rsidRPr="002A7E43" w:rsidRDefault="002A7E43" w:rsidP="002A7E43">
      <w:pPr>
        <w:spacing w:after="0"/>
        <w:rPr>
          <w:rFonts w:ascii="Calibri" w:hAnsi="Calibri" w:cs="Calibri"/>
          <w:sz w:val="22"/>
          <w:szCs w:val="22"/>
        </w:rPr>
      </w:pPr>
      <w:bookmarkStart w:id="0" w:name="_GoBack"/>
      <w:r w:rsidRPr="002A7E43">
        <w:rPr>
          <w:rFonts w:ascii="Calibri" w:hAnsi="Calibri" w:cs="Calibri"/>
          <w:sz w:val="22"/>
          <w:szCs w:val="22"/>
        </w:rPr>
        <w:t xml:space="preserve">Markéta Drmotová </w:t>
      </w:r>
    </w:p>
    <w:p w14:paraId="70F48018" w14:textId="451C66BA" w:rsidR="002A7E43" w:rsidRPr="002A7E43" w:rsidRDefault="002A7E43" w:rsidP="002A7E43">
      <w:pPr>
        <w:spacing w:after="0"/>
        <w:rPr>
          <w:rFonts w:ascii="Calibri" w:hAnsi="Calibri" w:cs="Calibri"/>
          <w:i/>
        </w:rPr>
      </w:pPr>
      <w:hyperlink r:id="rId6" w:history="1">
        <w:r w:rsidRPr="002A7E43">
          <w:rPr>
            <w:rStyle w:val="Hypertextovodkaz"/>
            <w:rFonts w:ascii="Calibri" w:hAnsi="Calibri" w:cs="Calibri"/>
            <w:color w:val="auto"/>
            <w:sz w:val="22"/>
            <w:szCs w:val="22"/>
          </w:rPr>
          <w:t>www.uo.charita.cz</w:t>
        </w:r>
      </w:hyperlink>
      <w:bookmarkEnd w:id="0"/>
    </w:p>
    <w:p w14:paraId="4F4CC25D" w14:textId="4EC9529C" w:rsidR="0026581A" w:rsidRPr="002A7E43" w:rsidRDefault="0026581A" w:rsidP="002A7E43">
      <w:pPr>
        <w:tabs>
          <w:tab w:val="left" w:pos="1980"/>
        </w:tabs>
      </w:pPr>
    </w:p>
    <w:sectPr w:rsidR="0026581A" w:rsidRPr="002A7E43" w:rsidSect="00CB53B9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F2D78" w14:textId="77777777" w:rsidR="00B73D22" w:rsidRDefault="00B73D22" w:rsidP="00CB53B9">
      <w:pPr>
        <w:spacing w:after="0" w:line="240" w:lineRule="auto"/>
      </w:pPr>
      <w:r>
        <w:separator/>
      </w:r>
    </w:p>
  </w:endnote>
  <w:endnote w:type="continuationSeparator" w:id="0">
    <w:p w14:paraId="7C07E57C" w14:textId="77777777" w:rsidR="00B73D22" w:rsidRDefault="00B73D22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72923" w14:textId="275F0A60" w:rsidR="00CB53B9" w:rsidRDefault="00CB53B9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0CCD9AF" wp14:editId="71642CA5">
          <wp:simplePos x="0" y="0"/>
          <wp:positionH relativeFrom="margin">
            <wp:posOffset>-1070932</wp:posOffset>
          </wp:positionH>
          <wp:positionV relativeFrom="paragraph">
            <wp:posOffset>-352425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7ECCEA22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73233" w14:textId="77777777" w:rsidR="00B73D22" w:rsidRDefault="00B73D22" w:rsidP="00CB53B9">
      <w:pPr>
        <w:spacing w:after="0" w:line="240" w:lineRule="auto"/>
      </w:pPr>
      <w:r>
        <w:separator/>
      </w:r>
    </w:p>
  </w:footnote>
  <w:footnote w:type="continuationSeparator" w:id="0">
    <w:p w14:paraId="25B67DFA" w14:textId="77777777" w:rsidR="00B73D22" w:rsidRDefault="00B73D22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91B1" w14:textId="2B0F9506" w:rsidR="00CB53B9" w:rsidRDefault="00A9761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FD4CA05" wp14:editId="72E6F5D9">
          <wp:simplePos x="0" y="0"/>
          <wp:positionH relativeFrom="page">
            <wp:posOffset>0</wp:posOffset>
          </wp:positionH>
          <wp:positionV relativeFrom="paragraph">
            <wp:posOffset>-460053</wp:posOffset>
          </wp:positionV>
          <wp:extent cx="7561704" cy="3482451"/>
          <wp:effectExtent l="0" t="0" r="1270" b="3810"/>
          <wp:wrapNone/>
          <wp:docPr id="555563540" name="Obrázek 1" descr="Obsah obrázku text, sníh, kreslené, Kreslený film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63540" name="Obrázek 1" descr="Obsah obrázku text, sníh, kreslené, Kreslený film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04" cy="3482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B9"/>
    <w:rsid w:val="0026581A"/>
    <w:rsid w:val="002A7E43"/>
    <w:rsid w:val="005A5090"/>
    <w:rsid w:val="007A3DB1"/>
    <w:rsid w:val="008A5C1A"/>
    <w:rsid w:val="00A9761D"/>
    <w:rsid w:val="00AB74C7"/>
    <w:rsid w:val="00B73D22"/>
    <w:rsid w:val="00C568E5"/>
    <w:rsid w:val="00C91591"/>
    <w:rsid w:val="00CB53B9"/>
    <w:rsid w:val="00E271C7"/>
    <w:rsid w:val="00E3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character" w:styleId="Siln">
    <w:name w:val="Strong"/>
    <w:basedOn w:val="Standardnpsmoodstavce"/>
    <w:uiPriority w:val="22"/>
    <w:qFormat/>
    <w:rsid w:val="002A7E43"/>
    <w:rPr>
      <w:b/>
      <w:bCs/>
    </w:rPr>
  </w:style>
  <w:style w:type="character" w:styleId="Zdraznn">
    <w:name w:val="Emphasis"/>
    <w:basedOn w:val="Standardnpsmoodstavce"/>
    <w:uiPriority w:val="20"/>
    <w:qFormat/>
    <w:rsid w:val="002A7E43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A7E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o.charit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Markéta</cp:lastModifiedBy>
  <cp:revision>2</cp:revision>
  <dcterms:created xsi:type="dcterms:W3CDTF">2025-10-30T09:42:00Z</dcterms:created>
  <dcterms:modified xsi:type="dcterms:W3CDTF">2025-10-30T09:42:00Z</dcterms:modified>
</cp:coreProperties>
</file>